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E6" w:rsidRDefault="00CC634A" w:rsidP="00E81A4B">
      <w:pPr>
        <w:jc w:val="center"/>
      </w:pPr>
      <w:r>
        <w:rPr>
          <w:noProof/>
        </w:rPr>
        <w:drawing>
          <wp:inline distT="0" distB="0" distL="0" distR="0">
            <wp:extent cx="1714500" cy="1257300"/>
            <wp:effectExtent l="0" t="0" r="12700" b="0"/>
            <wp:docPr id="1" name="Picture 1"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rsidR="00E81A4B" w:rsidRPr="00E81A4B" w:rsidRDefault="00E81A4B" w:rsidP="00E81A4B">
      <w:pPr>
        <w:spacing w:before="480" w:after="240"/>
        <w:jc w:val="center"/>
        <w:outlineLvl w:val="0"/>
        <w:rPr>
          <w:rFonts w:ascii="Times New Roman" w:eastAsia="Times New Roman" w:hAnsi="Times New Roman" w:cs="Times New Roman"/>
          <w:b/>
          <w:bCs/>
          <w:kern w:val="36"/>
          <w:sz w:val="48"/>
          <w:szCs w:val="48"/>
        </w:rPr>
      </w:pPr>
      <w:r w:rsidRPr="00E81A4B">
        <w:rPr>
          <w:rFonts w:ascii="Calibri" w:eastAsia="Times New Roman" w:hAnsi="Calibri" w:cs="Times New Roman"/>
          <w:b/>
          <w:bCs/>
          <w:color w:val="000000"/>
          <w:kern w:val="36"/>
          <w:sz w:val="28"/>
          <w:szCs w:val="28"/>
        </w:rPr>
        <w:t>Master Use and Synchronization License</w:t>
      </w:r>
    </w:p>
    <w:p w:rsidR="00E81A4B" w:rsidRPr="00E81A4B" w:rsidRDefault="00E81A4B" w:rsidP="00E81A4B">
      <w:pPr>
        <w:spacing w:after="240"/>
        <w:rPr>
          <w:rFonts w:ascii="Arial" w:hAnsi="Arial" w:cs="Arial"/>
          <w:sz w:val="22"/>
          <w:szCs w:val="22"/>
        </w:rPr>
      </w:pPr>
      <w:r w:rsidRPr="00E81A4B">
        <w:rPr>
          <w:rFonts w:ascii="Arial" w:hAnsi="Arial" w:cs="Arial"/>
          <w:color w:val="000000"/>
          <w:sz w:val="22"/>
          <w:szCs w:val="22"/>
        </w:rPr>
        <w:t xml:space="preserve">This Master Use and Synchronization License Agreement (the “Agreement”) is made between: </w:t>
      </w:r>
      <w:r w:rsidRPr="00E81A4B">
        <w:rPr>
          <w:rFonts w:ascii="Arial" w:hAnsi="Arial" w:cs="Arial"/>
          <w:color w:val="000000"/>
          <w:sz w:val="22"/>
          <w:szCs w:val="22"/>
          <w:u w:val="single"/>
          <w:shd w:val="clear" w:color="auto" w:fill="FFFF00"/>
        </w:rPr>
        <w:t>[enter name of songwriter/owner of master recordings]</w:t>
      </w:r>
      <w:r w:rsidRPr="00E81A4B">
        <w:rPr>
          <w:rFonts w:ascii="Arial" w:hAnsi="Arial" w:cs="Arial"/>
          <w:color w:val="000000"/>
          <w:sz w:val="22"/>
          <w:szCs w:val="22"/>
          <w:u w:val="single"/>
        </w:rPr>
        <w:tab/>
      </w:r>
      <w:r w:rsidRPr="00E81A4B">
        <w:rPr>
          <w:rFonts w:ascii="Arial" w:hAnsi="Arial" w:cs="Arial"/>
          <w:color w:val="000000"/>
          <w:sz w:val="22"/>
          <w:szCs w:val="22"/>
        </w:rPr>
        <w:t xml:space="preserve"> (“Licensor”) and </w:t>
      </w:r>
      <w:r w:rsidRPr="00E81A4B">
        <w:rPr>
          <w:rFonts w:ascii="Arial" w:hAnsi="Arial" w:cs="Arial"/>
          <w:color w:val="000000"/>
          <w:sz w:val="22"/>
          <w:szCs w:val="22"/>
          <w:u w:val="single"/>
          <w:shd w:val="clear" w:color="auto" w:fill="FFFF00"/>
        </w:rPr>
        <w:t>[enter name of filmmaker]</w:t>
      </w:r>
      <w:r w:rsidRPr="00E81A4B">
        <w:rPr>
          <w:rFonts w:ascii="Arial" w:hAnsi="Arial" w:cs="Arial"/>
          <w:color w:val="000000"/>
          <w:sz w:val="22"/>
          <w:szCs w:val="22"/>
          <w:u w:val="single"/>
        </w:rPr>
        <w:tab/>
      </w:r>
      <w:r w:rsidRPr="00E81A4B">
        <w:rPr>
          <w:rFonts w:ascii="Arial" w:hAnsi="Arial" w:cs="Arial"/>
          <w:color w:val="000000"/>
          <w:sz w:val="22"/>
          <w:szCs w:val="22"/>
        </w:rPr>
        <w:t xml:space="preserve"> (“Filmmaker”). </w:t>
      </w:r>
    </w:p>
    <w:p w:rsidR="00E81A4B" w:rsidRPr="00E81A4B" w:rsidRDefault="00E81A4B" w:rsidP="00E81A4B">
      <w:pPr>
        <w:spacing w:before="200" w:after="240"/>
        <w:outlineLvl w:val="1"/>
        <w:rPr>
          <w:rFonts w:ascii="Arial" w:eastAsia="Times New Roman" w:hAnsi="Arial" w:cs="Arial"/>
          <w:b/>
          <w:bCs/>
          <w:sz w:val="22"/>
          <w:szCs w:val="22"/>
        </w:rPr>
      </w:pPr>
      <w:r w:rsidRPr="00E81A4B">
        <w:rPr>
          <w:rFonts w:ascii="Arial" w:eastAsia="Times New Roman" w:hAnsi="Arial" w:cs="Arial"/>
          <w:b/>
          <w:bCs/>
          <w:color w:val="000000"/>
          <w:sz w:val="22"/>
          <w:szCs w:val="22"/>
        </w:rPr>
        <w:t>Ownership and Administration of Rights</w:t>
      </w:r>
    </w:p>
    <w:p w:rsidR="00E81A4B" w:rsidRPr="00E81A4B" w:rsidRDefault="00E81A4B" w:rsidP="00E81A4B">
      <w:pPr>
        <w:spacing w:after="240"/>
        <w:rPr>
          <w:rFonts w:ascii="Arial" w:hAnsi="Arial" w:cs="Arial"/>
          <w:sz w:val="22"/>
          <w:szCs w:val="22"/>
        </w:rPr>
      </w:pPr>
      <w:r w:rsidRPr="00E81A4B">
        <w:rPr>
          <w:rFonts w:ascii="Arial" w:hAnsi="Arial" w:cs="Arial"/>
          <w:color w:val="000000"/>
          <w:sz w:val="22"/>
          <w:szCs w:val="22"/>
        </w:rPr>
        <w:t>Licensor is the copyright owner of the following:</w:t>
      </w:r>
    </w:p>
    <w:p w:rsidR="00E81A4B" w:rsidRPr="00E81A4B" w:rsidRDefault="00E81A4B" w:rsidP="00E81A4B">
      <w:pPr>
        <w:spacing w:after="240"/>
        <w:ind w:left="720"/>
        <w:rPr>
          <w:rFonts w:ascii="Arial" w:hAnsi="Arial" w:cs="Arial"/>
          <w:sz w:val="22"/>
          <w:szCs w:val="22"/>
        </w:rPr>
      </w:pPr>
      <w:proofErr w:type="gramStart"/>
      <w:r w:rsidRPr="00E81A4B">
        <w:rPr>
          <w:rFonts w:ascii="Arial" w:hAnsi="Arial" w:cs="Arial"/>
          <w:color w:val="000000"/>
          <w:sz w:val="22"/>
          <w:szCs w:val="22"/>
        </w:rPr>
        <w:t>master</w:t>
      </w:r>
      <w:proofErr w:type="gramEnd"/>
      <w:r w:rsidRPr="00E81A4B">
        <w:rPr>
          <w:rFonts w:ascii="Arial" w:hAnsi="Arial" w:cs="Arial"/>
          <w:color w:val="000000"/>
          <w:sz w:val="22"/>
          <w:szCs w:val="22"/>
        </w:rPr>
        <w:t xml:space="preserve"> recordings (“Masters”): </w:t>
      </w:r>
    </w:p>
    <w:p w:rsidR="00E81A4B" w:rsidRPr="00E81A4B" w:rsidRDefault="00E81A4B" w:rsidP="00E81A4B">
      <w:pPr>
        <w:spacing w:after="240"/>
        <w:ind w:left="720"/>
        <w:rPr>
          <w:rFonts w:ascii="Arial" w:hAnsi="Arial" w:cs="Arial"/>
          <w:sz w:val="22"/>
          <w:szCs w:val="22"/>
        </w:rPr>
      </w:pPr>
      <w:r w:rsidRPr="00E81A4B">
        <w:rPr>
          <w:rFonts w:ascii="Arial" w:hAnsi="Arial" w:cs="Arial"/>
          <w:color w:val="000000"/>
          <w:sz w:val="22"/>
          <w:szCs w:val="22"/>
          <w:u w:val="single"/>
          <w:shd w:val="clear" w:color="auto" w:fill="FFFF00"/>
        </w:rPr>
        <w:t>[</w:t>
      </w:r>
      <w:proofErr w:type="gramStart"/>
      <w:r w:rsidRPr="00E81A4B">
        <w:rPr>
          <w:rFonts w:ascii="Arial" w:hAnsi="Arial" w:cs="Arial"/>
          <w:color w:val="000000"/>
          <w:sz w:val="22"/>
          <w:szCs w:val="22"/>
          <w:u w:val="single"/>
          <w:shd w:val="clear" w:color="auto" w:fill="FFFF00"/>
        </w:rPr>
        <w:t>enter</w:t>
      </w:r>
      <w:proofErr w:type="gramEnd"/>
      <w:r w:rsidRPr="00E81A4B">
        <w:rPr>
          <w:rFonts w:ascii="Arial" w:hAnsi="Arial" w:cs="Arial"/>
          <w:color w:val="000000"/>
          <w:sz w:val="22"/>
          <w:szCs w:val="22"/>
          <w:u w:val="single"/>
          <w:shd w:val="clear" w:color="auto" w:fill="FFFF00"/>
        </w:rPr>
        <w:t xml:space="preserve"> titles of master recordings]</w:t>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spacing w:after="240"/>
        <w:ind w:left="720"/>
        <w:rPr>
          <w:rFonts w:ascii="Arial" w:hAnsi="Arial" w:cs="Arial"/>
          <w:sz w:val="22"/>
          <w:szCs w:val="22"/>
        </w:rPr>
      </w:pPr>
      <w:proofErr w:type="gramStart"/>
      <w:r w:rsidRPr="00E81A4B">
        <w:rPr>
          <w:rFonts w:ascii="Arial" w:hAnsi="Arial" w:cs="Arial"/>
          <w:color w:val="000000"/>
          <w:sz w:val="22"/>
          <w:szCs w:val="22"/>
        </w:rPr>
        <w:t>compositions</w:t>
      </w:r>
      <w:proofErr w:type="gramEnd"/>
      <w:r w:rsidRPr="00E81A4B">
        <w:rPr>
          <w:rFonts w:ascii="Arial" w:hAnsi="Arial" w:cs="Arial"/>
          <w:color w:val="000000"/>
          <w:sz w:val="22"/>
          <w:szCs w:val="22"/>
        </w:rPr>
        <w:t xml:space="preserve"> (“Compositions”): </w:t>
      </w:r>
    </w:p>
    <w:p w:rsidR="00E81A4B" w:rsidRPr="00E81A4B" w:rsidRDefault="00E81A4B" w:rsidP="00E81A4B">
      <w:pPr>
        <w:spacing w:after="240"/>
        <w:ind w:left="720"/>
        <w:rPr>
          <w:rFonts w:ascii="Arial" w:hAnsi="Arial" w:cs="Arial"/>
          <w:sz w:val="22"/>
          <w:szCs w:val="22"/>
        </w:rPr>
      </w:pPr>
      <w:r w:rsidRPr="00E81A4B">
        <w:rPr>
          <w:rFonts w:ascii="Arial" w:hAnsi="Arial" w:cs="Arial"/>
          <w:color w:val="000000"/>
          <w:sz w:val="22"/>
          <w:szCs w:val="22"/>
          <w:u w:val="single"/>
          <w:shd w:val="clear" w:color="auto" w:fill="FFFF00"/>
        </w:rPr>
        <w:t>[</w:t>
      </w:r>
      <w:proofErr w:type="gramStart"/>
      <w:r w:rsidRPr="00E81A4B">
        <w:rPr>
          <w:rFonts w:ascii="Arial" w:hAnsi="Arial" w:cs="Arial"/>
          <w:color w:val="000000"/>
          <w:sz w:val="22"/>
          <w:szCs w:val="22"/>
          <w:u w:val="single"/>
          <w:shd w:val="clear" w:color="auto" w:fill="FFFF00"/>
        </w:rPr>
        <w:t>enter</w:t>
      </w:r>
      <w:proofErr w:type="gramEnd"/>
      <w:r w:rsidRPr="00E81A4B">
        <w:rPr>
          <w:rFonts w:ascii="Arial" w:hAnsi="Arial" w:cs="Arial"/>
          <w:color w:val="000000"/>
          <w:sz w:val="22"/>
          <w:szCs w:val="22"/>
          <w:u w:val="single"/>
          <w:shd w:val="clear" w:color="auto" w:fill="FFFF00"/>
        </w:rPr>
        <w:t xml:space="preserve"> titles of compositions]</w:t>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spacing w:after="240"/>
        <w:rPr>
          <w:rFonts w:ascii="Arial" w:hAnsi="Arial" w:cs="Arial"/>
          <w:sz w:val="22"/>
          <w:szCs w:val="22"/>
        </w:rPr>
      </w:pPr>
      <w:proofErr w:type="gramStart"/>
      <w:r w:rsidRPr="00E81A4B">
        <w:rPr>
          <w:rFonts w:ascii="Arial" w:hAnsi="Arial" w:cs="Arial"/>
          <w:color w:val="000000"/>
          <w:sz w:val="22"/>
          <w:szCs w:val="22"/>
        </w:rPr>
        <w:t xml:space="preserve">Rights for the Compositions </w:t>
      </w:r>
      <w:r w:rsidRPr="00E81A4B">
        <w:rPr>
          <w:rFonts w:ascii="Arial" w:hAnsi="Arial" w:cs="Arial"/>
          <w:color w:val="000000"/>
          <w:sz w:val="22"/>
          <w:szCs w:val="22"/>
          <w:shd w:val="clear" w:color="auto" w:fill="FFFF00"/>
        </w:rPr>
        <w:t>[] are [] are not</w:t>
      </w:r>
      <w:r w:rsidRPr="00E81A4B">
        <w:rPr>
          <w:rFonts w:ascii="Arial" w:hAnsi="Arial" w:cs="Arial"/>
          <w:color w:val="000000"/>
          <w:sz w:val="22"/>
          <w:szCs w:val="22"/>
        </w:rPr>
        <w:t xml:space="preserve"> administered by a Performing Rights Organization</w:t>
      </w:r>
      <w:proofErr w:type="gramEnd"/>
      <w:r w:rsidRPr="00E81A4B">
        <w:rPr>
          <w:rFonts w:ascii="Arial" w:hAnsi="Arial" w:cs="Arial"/>
          <w:color w:val="000000"/>
          <w:sz w:val="22"/>
          <w:szCs w:val="22"/>
        </w:rPr>
        <w:t xml:space="preserve">. If </w:t>
      </w:r>
      <w:proofErr w:type="gramStart"/>
      <w:r w:rsidRPr="00E81A4B">
        <w:rPr>
          <w:rFonts w:ascii="Arial" w:hAnsi="Arial" w:cs="Arial"/>
          <w:color w:val="000000"/>
          <w:sz w:val="22"/>
          <w:szCs w:val="22"/>
        </w:rPr>
        <w:t>they are administered by a PRO</w:t>
      </w:r>
      <w:proofErr w:type="gramEnd"/>
      <w:r w:rsidRPr="00E81A4B">
        <w:rPr>
          <w:rFonts w:ascii="Arial" w:hAnsi="Arial" w:cs="Arial"/>
          <w:color w:val="000000"/>
          <w:sz w:val="22"/>
          <w:szCs w:val="22"/>
        </w:rPr>
        <w:t xml:space="preserve">, that PRO is: </w:t>
      </w:r>
      <w:r w:rsidRPr="00E81A4B">
        <w:rPr>
          <w:rFonts w:ascii="Arial" w:hAnsi="Arial" w:cs="Arial"/>
          <w:color w:val="000000"/>
          <w:sz w:val="22"/>
          <w:szCs w:val="22"/>
          <w:u w:val="single"/>
          <w:shd w:val="clear" w:color="auto" w:fill="FFFF00"/>
        </w:rPr>
        <w:t>[name the Performing Rights Organization]</w:t>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spacing w:before="200" w:after="240"/>
        <w:outlineLvl w:val="1"/>
        <w:rPr>
          <w:rFonts w:ascii="Arial" w:eastAsia="Times New Roman" w:hAnsi="Arial" w:cs="Arial"/>
          <w:b/>
          <w:bCs/>
          <w:sz w:val="22"/>
          <w:szCs w:val="22"/>
        </w:rPr>
      </w:pPr>
      <w:r w:rsidRPr="00E81A4B">
        <w:rPr>
          <w:rFonts w:ascii="Arial" w:eastAsia="Times New Roman" w:hAnsi="Arial" w:cs="Arial"/>
          <w:b/>
          <w:bCs/>
          <w:color w:val="000000"/>
          <w:sz w:val="22"/>
          <w:szCs w:val="22"/>
        </w:rPr>
        <w:t>Terms of Use</w:t>
      </w:r>
    </w:p>
    <w:p w:rsidR="00E81A4B" w:rsidRPr="00E81A4B" w:rsidRDefault="00E81A4B" w:rsidP="00E81A4B">
      <w:pPr>
        <w:spacing w:after="240"/>
        <w:rPr>
          <w:rFonts w:ascii="Arial" w:hAnsi="Arial" w:cs="Arial"/>
          <w:sz w:val="22"/>
          <w:szCs w:val="22"/>
        </w:rPr>
      </w:pPr>
      <w:r w:rsidRPr="00E81A4B">
        <w:rPr>
          <w:rFonts w:ascii="Arial" w:hAnsi="Arial" w:cs="Arial"/>
          <w:color w:val="000000"/>
          <w:sz w:val="22"/>
          <w:szCs w:val="22"/>
        </w:rPr>
        <w:t>Filmmaker is interested in licensing the Masters and Compositions for the following audiovisual production (“Production”): </w:t>
      </w:r>
    </w:p>
    <w:p w:rsidR="00E81A4B" w:rsidRPr="00E81A4B" w:rsidRDefault="00E81A4B" w:rsidP="00E81A4B">
      <w:pPr>
        <w:spacing w:after="240"/>
        <w:rPr>
          <w:rFonts w:ascii="Arial" w:hAnsi="Arial" w:cs="Arial"/>
          <w:sz w:val="22"/>
          <w:szCs w:val="22"/>
        </w:rPr>
      </w:pPr>
      <w:r w:rsidRPr="00E81A4B">
        <w:rPr>
          <w:rFonts w:ascii="Arial" w:hAnsi="Arial" w:cs="Arial"/>
          <w:color w:val="000000"/>
          <w:sz w:val="22"/>
          <w:szCs w:val="22"/>
          <w:u w:val="single"/>
          <w:shd w:val="clear" w:color="auto" w:fill="FFFF00"/>
        </w:rPr>
        <w:t>[</w:t>
      </w:r>
      <w:proofErr w:type="gramStart"/>
      <w:r w:rsidRPr="00E81A4B">
        <w:rPr>
          <w:rFonts w:ascii="Arial" w:hAnsi="Arial" w:cs="Arial"/>
          <w:color w:val="000000"/>
          <w:sz w:val="22"/>
          <w:szCs w:val="22"/>
          <w:u w:val="single"/>
          <w:shd w:val="clear" w:color="auto" w:fill="FFFF00"/>
        </w:rPr>
        <w:t>enter</w:t>
      </w:r>
      <w:proofErr w:type="gramEnd"/>
      <w:r w:rsidRPr="00E81A4B">
        <w:rPr>
          <w:rFonts w:ascii="Arial" w:hAnsi="Arial" w:cs="Arial"/>
          <w:color w:val="000000"/>
          <w:sz w:val="22"/>
          <w:szCs w:val="22"/>
          <w:u w:val="single"/>
          <w:shd w:val="clear" w:color="auto" w:fill="FFFF00"/>
        </w:rPr>
        <w:t xml:space="preserve"> title of Production]</w:t>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spacing w:after="240"/>
        <w:rPr>
          <w:rFonts w:ascii="Arial" w:hAnsi="Arial" w:cs="Arial"/>
          <w:sz w:val="22"/>
          <w:szCs w:val="22"/>
        </w:rPr>
      </w:pPr>
      <w:r w:rsidRPr="00E81A4B">
        <w:rPr>
          <w:rFonts w:ascii="Arial" w:hAnsi="Arial" w:cs="Arial"/>
          <w:color w:val="000000"/>
          <w:sz w:val="22"/>
          <w:szCs w:val="22"/>
        </w:rPr>
        <w:t>The Production will be distributed in the following Territory</w:t>
      </w:r>
      <w:proofErr w:type="gramStart"/>
      <w:r w:rsidRPr="00E81A4B">
        <w:rPr>
          <w:rFonts w:ascii="Arial" w:hAnsi="Arial" w:cs="Arial"/>
          <w:color w:val="000000"/>
          <w:sz w:val="22"/>
          <w:szCs w:val="22"/>
        </w:rPr>
        <w:t>: </w:t>
      </w:r>
      <w:proofErr w:type="gramEnd"/>
      <w:r w:rsidRPr="00E81A4B">
        <w:rPr>
          <w:rFonts w:ascii="Arial" w:hAnsi="Arial" w:cs="Arial"/>
          <w:color w:val="000000"/>
          <w:sz w:val="22"/>
          <w:szCs w:val="22"/>
        </w:rPr>
        <w:t xml:space="preserve"> </w:t>
      </w:r>
      <w:r w:rsidRPr="00E81A4B">
        <w:rPr>
          <w:rFonts w:ascii="Arial" w:hAnsi="Arial" w:cs="Arial"/>
          <w:color w:val="000000"/>
          <w:sz w:val="22"/>
          <w:szCs w:val="22"/>
          <w:u w:val="single"/>
          <w:shd w:val="clear" w:color="auto" w:fill="FFFF00"/>
        </w:rPr>
        <w:t>[enter where the Production will be distributed; i.e. “United States” or “Worldwide”]</w:t>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rPr>
          <w:rFonts w:ascii="Times New Roman" w:eastAsia="Times New Roman" w:hAnsi="Times New Roman" w:cs="Times New Roman"/>
          <w:sz w:val="20"/>
          <w:szCs w:val="20"/>
        </w:rPr>
      </w:pPr>
      <w:r w:rsidRPr="00E81A4B">
        <w:rPr>
          <w:rFonts w:ascii="Arial" w:eastAsia="Times New Roman" w:hAnsi="Arial" w:cs="Arial"/>
          <w:color w:val="000000"/>
          <w:sz w:val="22"/>
          <w:szCs w:val="22"/>
        </w:rPr>
        <w:t xml:space="preserve">Filmmaker’s License to use the Masters and Compositions will last for the following Term: </w:t>
      </w:r>
      <w:r w:rsidRPr="00E81A4B">
        <w:rPr>
          <w:rFonts w:ascii="Arial" w:eastAsia="Times New Roman" w:hAnsi="Arial" w:cs="Arial"/>
          <w:color w:val="000000"/>
          <w:sz w:val="22"/>
          <w:szCs w:val="22"/>
          <w:u w:val="single"/>
          <w:shd w:val="clear" w:color="auto" w:fill="FFFF00"/>
        </w:rPr>
        <w:t>[enter</w:t>
      </w:r>
      <w:r>
        <w:rPr>
          <w:rFonts w:ascii="Arial" w:eastAsia="Times New Roman" w:hAnsi="Arial" w:cs="Arial"/>
          <w:color w:val="000000"/>
          <w:sz w:val="22"/>
          <w:szCs w:val="22"/>
          <w:u w:val="single"/>
          <w:shd w:val="clear" w:color="auto" w:fill="FFFF00"/>
        </w:rPr>
        <w:t xml:space="preserve"> </w:t>
      </w:r>
      <w:r w:rsidRPr="00E81A4B">
        <w:rPr>
          <w:rFonts w:ascii="Calibri" w:eastAsia="Times New Roman" w:hAnsi="Calibri" w:cs="Times New Roman"/>
          <w:color w:val="000000"/>
          <w:u w:val="single"/>
          <w:shd w:val="clear" w:color="auto" w:fill="FFFF00"/>
        </w:rPr>
        <w:t>how long the license will last]</w:t>
      </w:r>
    </w:p>
    <w:p w:rsidR="00E81A4B" w:rsidRDefault="00E81A4B" w:rsidP="00E81A4B">
      <w:pPr>
        <w:rPr>
          <w:rFonts w:ascii="Arial" w:eastAsia="Times New Roman" w:hAnsi="Arial" w:cs="Arial"/>
          <w:sz w:val="22"/>
          <w:szCs w:val="22"/>
        </w:rPr>
      </w:pPr>
    </w:p>
    <w:p w:rsidR="00E81A4B" w:rsidRDefault="00E81A4B" w:rsidP="00E81A4B">
      <w:pPr>
        <w:rPr>
          <w:rFonts w:ascii="Arial" w:eastAsia="Times New Roman" w:hAnsi="Arial" w:cs="Arial"/>
          <w:sz w:val="22"/>
          <w:szCs w:val="22"/>
        </w:rPr>
      </w:pPr>
    </w:p>
    <w:p w:rsidR="00E81A4B" w:rsidRDefault="00E81A4B" w:rsidP="00E81A4B">
      <w:pPr>
        <w:rPr>
          <w:rFonts w:ascii="Arial" w:eastAsia="Times New Roman" w:hAnsi="Arial" w:cs="Arial"/>
          <w:sz w:val="22"/>
          <w:szCs w:val="22"/>
        </w:rPr>
      </w:pPr>
    </w:p>
    <w:p w:rsidR="00E81A4B" w:rsidRDefault="00E81A4B" w:rsidP="00E81A4B">
      <w:pPr>
        <w:rPr>
          <w:rFonts w:ascii="Arial" w:eastAsia="Times New Roman" w:hAnsi="Arial" w:cs="Arial"/>
          <w:sz w:val="22"/>
          <w:szCs w:val="22"/>
        </w:rPr>
      </w:pPr>
    </w:p>
    <w:p w:rsidR="00E81A4B" w:rsidRDefault="00E81A4B" w:rsidP="00E81A4B">
      <w:pPr>
        <w:rPr>
          <w:rFonts w:ascii="Arial" w:eastAsia="Times New Roman" w:hAnsi="Arial" w:cs="Arial"/>
          <w:sz w:val="22"/>
          <w:szCs w:val="22"/>
        </w:rPr>
      </w:pPr>
    </w:p>
    <w:p w:rsidR="00E81A4B" w:rsidRDefault="00E81A4B" w:rsidP="00E81A4B">
      <w:pPr>
        <w:rPr>
          <w:rFonts w:ascii="Arial" w:eastAsia="Times New Roman" w:hAnsi="Arial" w:cs="Arial"/>
          <w:sz w:val="22"/>
          <w:szCs w:val="22"/>
        </w:rPr>
      </w:pPr>
    </w:p>
    <w:p w:rsidR="00E81A4B" w:rsidRPr="00E81A4B" w:rsidRDefault="00E81A4B" w:rsidP="00E81A4B">
      <w:pPr>
        <w:rPr>
          <w:rFonts w:ascii="Arial" w:eastAsia="Times New Roman" w:hAnsi="Arial" w:cs="Arial"/>
          <w:sz w:val="22"/>
          <w:szCs w:val="22"/>
        </w:rPr>
      </w:pPr>
    </w:p>
    <w:p w:rsidR="00CC634A" w:rsidRDefault="00E81A4B" w:rsidP="00E81A4B">
      <w:pPr>
        <w:jc w:val="center"/>
        <w:rPr>
          <w:rFonts w:ascii="Arial" w:hAnsi="Arial" w:cs="Arial"/>
          <w:sz w:val="22"/>
          <w:szCs w:val="22"/>
        </w:rPr>
      </w:pPr>
      <w:r>
        <w:rPr>
          <w:noProof/>
        </w:rPr>
        <w:lastRenderedPageBreak/>
        <w:drawing>
          <wp:inline distT="0" distB="0" distL="0" distR="0" wp14:anchorId="2161AABE" wp14:editId="3AE009A0">
            <wp:extent cx="1714500" cy="1257300"/>
            <wp:effectExtent l="0" t="0" r="12700" b="0"/>
            <wp:docPr id="2" name="Picture 2"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rsidR="00E81A4B" w:rsidRPr="00E81A4B" w:rsidRDefault="00E81A4B" w:rsidP="00E81A4B">
      <w:pPr>
        <w:spacing w:before="200" w:after="240"/>
        <w:outlineLvl w:val="1"/>
        <w:rPr>
          <w:rFonts w:ascii="Times New Roman" w:eastAsia="Times New Roman" w:hAnsi="Times New Roman" w:cs="Times New Roman"/>
          <w:b/>
          <w:bCs/>
          <w:sz w:val="36"/>
          <w:szCs w:val="36"/>
        </w:rPr>
      </w:pPr>
      <w:r w:rsidRPr="00E81A4B">
        <w:rPr>
          <w:rFonts w:ascii="Calibri" w:eastAsia="Times New Roman" w:hAnsi="Calibri" w:cs="Times New Roman"/>
          <w:b/>
          <w:bCs/>
          <w:color w:val="000000"/>
        </w:rPr>
        <w:t>Modifications to Compositions </w:t>
      </w:r>
    </w:p>
    <w:p w:rsidR="00E81A4B" w:rsidRPr="00E81A4B" w:rsidRDefault="00E81A4B" w:rsidP="00E81A4B">
      <w:pPr>
        <w:spacing w:after="240"/>
        <w:rPr>
          <w:rFonts w:ascii="Times New Roman" w:hAnsi="Times New Roman" w:cs="Times New Roman"/>
          <w:sz w:val="20"/>
          <w:szCs w:val="20"/>
        </w:rPr>
      </w:pPr>
      <w:r w:rsidRPr="00E81A4B">
        <w:rPr>
          <w:rFonts w:ascii="Calibri" w:hAnsi="Calibri" w:cs="Times New Roman"/>
          <w:color w:val="000000"/>
        </w:rPr>
        <w:t>Filmmaker shall not make any change in the original lyrics, if any, or in the fundamental character of the music of the Compositions without written prior authorization from Licensor. </w:t>
      </w:r>
    </w:p>
    <w:p w:rsidR="00E81A4B" w:rsidRPr="00E81A4B" w:rsidRDefault="00E81A4B" w:rsidP="00E81A4B">
      <w:pPr>
        <w:spacing w:before="200" w:after="240"/>
        <w:outlineLvl w:val="1"/>
        <w:rPr>
          <w:rFonts w:ascii="Times New Roman" w:eastAsia="Times New Roman" w:hAnsi="Times New Roman" w:cs="Times New Roman"/>
          <w:b/>
          <w:bCs/>
          <w:sz w:val="36"/>
          <w:szCs w:val="36"/>
        </w:rPr>
      </w:pPr>
      <w:r w:rsidRPr="00E81A4B">
        <w:rPr>
          <w:rFonts w:ascii="Calibri" w:eastAsia="Times New Roman" w:hAnsi="Calibri" w:cs="Times New Roman"/>
          <w:b/>
          <w:bCs/>
          <w:color w:val="000000"/>
        </w:rPr>
        <w:t>Nonexclusive License</w:t>
      </w:r>
    </w:p>
    <w:p w:rsidR="00E81A4B" w:rsidRPr="00E81A4B" w:rsidRDefault="00E81A4B" w:rsidP="00E81A4B">
      <w:pPr>
        <w:spacing w:after="240"/>
        <w:rPr>
          <w:rFonts w:ascii="Times New Roman" w:hAnsi="Times New Roman" w:cs="Times New Roman"/>
          <w:sz w:val="20"/>
          <w:szCs w:val="20"/>
        </w:rPr>
      </w:pPr>
      <w:r w:rsidRPr="00E81A4B">
        <w:rPr>
          <w:rFonts w:ascii="Calibri" w:hAnsi="Calibri" w:cs="Times New Roman"/>
          <w:color w:val="000000"/>
        </w:rPr>
        <w:t>Licensor grants to Filmmaker and Filmmaker’s successors and assigns the nonexclusive right to use and reproduce the Masters and Compositions solely in synchronization with the Production within the Territory and during the Term. Licensor grants to Filmmaker the right to publicly perform the Masters and Compositions solely in synchronization to the Production. </w:t>
      </w:r>
    </w:p>
    <w:p w:rsidR="00E81A4B" w:rsidRPr="00E81A4B" w:rsidRDefault="00E81A4B" w:rsidP="00E81A4B">
      <w:pPr>
        <w:spacing w:before="200" w:after="240"/>
        <w:outlineLvl w:val="1"/>
        <w:rPr>
          <w:rFonts w:ascii="Times New Roman" w:eastAsia="Times New Roman" w:hAnsi="Times New Roman" w:cs="Times New Roman"/>
          <w:b/>
          <w:bCs/>
          <w:sz w:val="36"/>
          <w:szCs w:val="36"/>
        </w:rPr>
      </w:pPr>
      <w:r w:rsidRPr="00E81A4B">
        <w:rPr>
          <w:rFonts w:ascii="Calibri" w:eastAsia="Times New Roman" w:hAnsi="Calibri" w:cs="Times New Roman"/>
          <w:b/>
          <w:bCs/>
          <w:color w:val="000000"/>
        </w:rPr>
        <w:t>Payment</w:t>
      </w:r>
    </w:p>
    <w:p w:rsidR="00E81A4B" w:rsidRPr="00E81A4B" w:rsidRDefault="00E81A4B" w:rsidP="00E81A4B">
      <w:pPr>
        <w:spacing w:after="240"/>
        <w:rPr>
          <w:rFonts w:ascii="Times New Roman" w:hAnsi="Times New Roman" w:cs="Times New Roman"/>
          <w:sz w:val="20"/>
          <w:szCs w:val="20"/>
        </w:rPr>
      </w:pPr>
      <w:r w:rsidRPr="00E81A4B">
        <w:rPr>
          <w:rFonts w:ascii="Calibri" w:hAnsi="Calibri" w:cs="Times New Roman"/>
          <w:color w:val="000000"/>
        </w:rPr>
        <w:t>Filmmaker shall pay Licensor $</w:t>
      </w:r>
      <w:r w:rsidRPr="00E81A4B">
        <w:rPr>
          <w:rFonts w:ascii="Calibri" w:hAnsi="Calibri" w:cs="Times New Roman"/>
          <w:color w:val="000000"/>
          <w:u w:val="single"/>
          <w:shd w:val="clear" w:color="auto" w:fill="FFFF00"/>
        </w:rPr>
        <w:t>[enter fee]</w:t>
      </w:r>
      <w:r w:rsidRPr="00E81A4B">
        <w:rPr>
          <w:rFonts w:ascii="Calibri" w:hAnsi="Calibri" w:cs="Times New Roman"/>
          <w:color w:val="000000"/>
          <w:u w:val="single"/>
        </w:rPr>
        <w:tab/>
      </w:r>
      <w:r w:rsidRPr="00E81A4B">
        <w:rPr>
          <w:rFonts w:ascii="Calibri" w:hAnsi="Calibri" w:cs="Times New Roman"/>
          <w:color w:val="000000"/>
        </w:rPr>
        <w:t xml:space="preserve">  for the rights granted in this Agreement. </w:t>
      </w:r>
    </w:p>
    <w:p w:rsidR="00E81A4B" w:rsidRPr="00E81A4B" w:rsidRDefault="00E81A4B" w:rsidP="00E81A4B">
      <w:pPr>
        <w:spacing w:after="240"/>
        <w:rPr>
          <w:rFonts w:ascii="Times New Roman" w:hAnsi="Times New Roman" w:cs="Times New Roman"/>
          <w:sz w:val="20"/>
          <w:szCs w:val="20"/>
        </w:rPr>
      </w:pPr>
      <w:r w:rsidRPr="00E81A4B">
        <w:rPr>
          <w:rFonts w:ascii="Calibri" w:hAnsi="Calibri" w:cs="Times New Roman"/>
          <w:color w:val="000000"/>
        </w:rPr>
        <w:t xml:space="preserve">Payment shall be made </w:t>
      </w:r>
      <w:r w:rsidRPr="00E81A4B">
        <w:rPr>
          <w:rFonts w:ascii="Calibri" w:hAnsi="Calibri" w:cs="Times New Roman"/>
          <w:color w:val="000000"/>
          <w:u w:val="single"/>
          <w:shd w:val="clear" w:color="auto" w:fill="FFFF00"/>
        </w:rPr>
        <w:t>[enter payment terms</w:t>
      </w:r>
      <w:proofErr w:type="gramStart"/>
      <w:r w:rsidRPr="00E81A4B">
        <w:rPr>
          <w:rFonts w:ascii="Calibri" w:hAnsi="Calibri" w:cs="Times New Roman"/>
          <w:color w:val="000000"/>
          <w:u w:val="single"/>
          <w:shd w:val="clear" w:color="auto" w:fill="FFFF00"/>
        </w:rPr>
        <w:t>]</w:t>
      </w:r>
      <w:r w:rsidRPr="00E81A4B">
        <w:rPr>
          <w:rFonts w:ascii="Calibri" w:hAnsi="Calibri" w:cs="Times New Roman"/>
          <w:color w:val="000000"/>
          <w:u w:val="single"/>
        </w:rPr>
        <w:tab/>
      </w:r>
      <w:r w:rsidRPr="00E81A4B">
        <w:rPr>
          <w:rFonts w:ascii="Calibri" w:hAnsi="Calibri" w:cs="Times New Roman"/>
          <w:color w:val="000000"/>
        </w:rPr>
        <w:t>. </w:t>
      </w:r>
      <w:proofErr w:type="gramEnd"/>
    </w:p>
    <w:p w:rsidR="00E81A4B" w:rsidRPr="00E81A4B" w:rsidRDefault="00E81A4B" w:rsidP="00E81A4B">
      <w:pPr>
        <w:spacing w:before="200" w:after="240"/>
        <w:outlineLvl w:val="1"/>
        <w:rPr>
          <w:rFonts w:ascii="Times New Roman" w:eastAsia="Times New Roman" w:hAnsi="Times New Roman" w:cs="Times New Roman"/>
          <w:b/>
          <w:bCs/>
          <w:sz w:val="36"/>
          <w:szCs w:val="36"/>
        </w:rPr>
      </w:pPr>
      <w:r w:rsidRPr="00E81A4B">
        <w:rPr>
          <w:rFonts w:ascii="Calibri" w:eastAsia="Times New Roman" w:hAnsi="Calibri" w:cs="Times New Roman"/>
          <w:b/>
          <w:bCs/>
          <w:color w:val="000000"/>
        </w:rPr>
        <w:t>Warranty </w:t>
      </w:r>
    </w:p>
    <w:p w:rsidR="00E81A4B" w:rsidRPr="00E81A4B" w:rsidRDefault="00E81A4B" w:rsidP="00E81A4B">
      <w:pPr>
        <w:spacing w:after="240"/>
        <w:rPr>
          <w:rFonts w:ascii="Times New Roman" w:hAnsi="Times New Roman" w:cs="Times New Roman"/>
          <w:sz w:val="20"/>
          <w:szCs w:val="20"/>
        </w:rPr>
      </w:pPr>
      <w:r w:rsidRPr="00E81A4B">
        <w:rPr>
          <w:rFonts w:ascii="Calibri" w:hAnsi="Calibri" w:cs="Times New Roman"/>
          <w:color w:val="000000"/>
        </w:rPr>
        <w:t>Licensor warrants that it has the power and authority to grant the rights in this Agreement and that the Masters and Compositions do not infringe any third-party rights. In no event shall Licensor’s liability for a breach of this warranty exceed the amount of payments received under this Agreement. </w:t>
      </w:r>
    </w:p>
    <w:p w:rsidR="00E81A4B" w:rsidRPr="00E81A4B" w:rsidRDefault="00E81A4B" w:rsidP="00E81A4B">
      <w:pPr>
        <w:spacing w:before="200" w:after="240"/>
        <w:outlineLvl w:val="1"/>
        <w:rPr>
          <w:rFonts w:ascii="Times New Roman" w:eastAsia="Times New Roman" w:hAnsi="Times New Roman" w:cs="Times New Roman"/>
          <w:b/>
          <w:bCs/>
          <w:sz w:val="36"/>
          <w:szCs w:val="36"/>
        </w:rPr>
      </w:pPr>
      <w:r w:rsidRPr="00E81A4B">
        <w:rPr>
          <w:rFonts w:ascii="Calibri" w:eastAsia="Times New Roman" w:hAnsi="Calibri" w:cs="Times New Roman"/>
          <w:b/>
          <w:bCs/>
          <w:color w:val="000000"/>
        </w:rPr>
        <w:t>Credits </w:t>
      </w:r>
    </w:p>
    <w:p w:rsidR="00E81A4B" w:rsidRPr="00E81A4B" w:rsidRDefault="00E81A4B" w:rsidP="00E81A4B">
      <w:pPr>
        <w:spacing w:after="240"/>
        <w:rPr>
          <w:rFonts w:ascii="Times New Roman" w:hAnsi="Times New Roman" w:cs="Times New Roman"/>
          <w:sz w:val="20"/>
          <w:szCs w:val="20"/>
        </w:rPr>
      </w:pPr>
      <w:r w:rsidRPr="00E81A4B">
        <w:rPr>
          <w:rFonts w:ascii="Calibri" w:hAnsi="Calibri" w:cs="Times New Roman"/>
          <w:color w:val="000000"/>
        </w:rPr>
        <w:t xml:space="preserve">Licensor shall receive credit in the following form: </w:t>
      </w:r>
      <w:r w:rsidRPr="00E81A4B">
        <w:rPr>
          <w:rFonts w:ascii="Calibri" w:hAnsi="Calibri" w:cs="Times New Roman"/>
          <w:color w:val="000000"/>
          <w:u w:val="single"/>
          <w:shd w:val="clear" w:color="auto" w:fill="FFFF00"/>
        </w:rPr>
        <w:t>[enter any credit due, using specific language for the credit itself, and stating exactly where credit(s) will appear</w:t>
      </w:r>
      <w:proofErr w:type="gramStart"/>
      <w:r w:rsidRPr="00E81A4B">
        <w:rPr>
          <w:rFonts w:ascii="Calibri" w:hAnsi="Calibri" w:cs="Times New Roman"/>
          <w:color w:val="000000"/>
          <w:u w:val="single"/>
          <w:shd w:val="clear" w:color="auto" w:fill="FFFF00"/>
        </w:rPr>
        <w:t>]</w:t>
      </w:r>
      <w:r w:rsidRPr="00E81A4B">
        <w:rPr>
          <w:rFonts w:ascii="Calibri" w:hAnsi="Calibri" w:cs="Times New Roman"/>
          <w:color w:val="000000"/>
          <w:u w:val="single"/>
        </w:rPr>
        <w:tab/>
      </w:r>
      <w:r w:rsidRPr="00E81A4B">
        <w:rPr>
          <w:rFonts w:ascii="Calibri" w:hAnsi="Calibri" w:cs="Times New Roman"/>
          <w:color w:val="000000"/>
        </w:rPr>
        <w:t>.</w:t>
      </w:r>
      <w:proofErr w:type="gramEnd"/>
    </w:p>
    <w:p w:rsidR="00E81A4B" w:rsidRPr="00E81A4B" w:rsidRDefault="00E81A4B" w:rsidP="00E81A4B">
      <w:pPr>
        <w:spacing w:before="200" w:after="240"/>
        <w:outlineLvl w:val="1"/>
        <w:rPr>
          <w:rFonts w:ascii="Times New Roman" w:eastAsia="Times New Roman" w:hAnsi="Times New Roman" w:cs="Times New Roman"/>
          <w:b/>
          <w:bCs/>
          <w:sz w:val="36"/>
          <w:szCs w:val="36"/>
        </w:rPr>
      </w:pPr>
      <w:r w:rsidRPr="00E81A4B">
        <w:rPr>
          <w:rFonts w:ascii="Calibri" w:eastAsia="Times New Roman" w:hAnsi="Calibri" w:cs="Times New Roman"/>
          <w:b/>
          <w:bCs/>
          <w:color w:val="000000"/>
        </w:rPr>
        <w:t>Cue Sheets </w:t>
      </w:r>
    </w:p>
    <w:p w:rsidR="00E81A4B" w:rsidRPr="00E81A4B" w:rsidRDefault="00E81A4B" w:rsidP="00E81A4B">
      <w:pPr>
        <w:spacing w:after="240"/>
        <w:rPr>
          <w:rFonts w:ascii="Times New Roman" w:hAnsi="Times New Roman" w:cs="Times New Roman"/>
          <w:sz w:val="20"/>
          <w:szCs w:val="20"/>
        </w:rPr>
      </w:pPr>
      <w:r w:rsidRPr="00E81A4B">
        <w:rPr>
          <w:rFonts w:ascii="Calibri" w:hAnsi="Calibri" w:cs="Times New Roman"/>
          <w:color w:val="000000"/>
        </w:rPr>
        <w:t xml:space="preserve">Filmmaker agrees to furnish Licensor a Cue Sheet of the Motion Picture within </w:t>
      </w:r>
      <w:proofErr w:type="gramStart"/>
      <w:r w:rsidRPr="00E81A4B">
        <w:rPr>
          <w:rFonts w:ascii="Calibri" w:hAnsi="Calibri" w:cs="Times New Roman"/>
          <w:color w:val="000000"/>
        </w:rPr>
        <w:t>thirty (30) days</w:t>
      </w:r>
      <w:proofErr w:type="gramEnd"/>
      <w:r w:rsidRPr="00E81A4B">
        <w:rPr>
          <w:rFonts w:ascii="Calibri" w:hAnsi="Calibri" w:cs="Times New Roman"/>
          <w:color w:val="000000"/>
        </w:rPr>
        <w:t xml:space="preserve"> after the first public exhibition of the Motion Picture. </w:t>
      </w:r>
    </w:p>
    <w:p w:rsidR="00E81A4B" w:rsidRDefault="00E81A4B" w:rsidP="00E81A4B">
      <w:pPr>
        <w:spacing w:before="200" w:after="240"/>
        <w:outlineLvl w:val="1"/>
        <w:rPr>
          <w:rFonts w:ascii="Calibri" w:eastAsia="Times New Roman" w:hAnsi="Calibri" w:cs="Times New Roman"/>
          <w:b/>
          <w:bCs/>
          <w:color w:val="000000"/>
        </w:rPr>
      </w:pPr>
    </w:p>
    <w:p w:rsidR="00E81A4B" w:rsidRDefault="00E81A4B" w:rsidP="00E81A4B">
      <w:pPr>
        <w:spacing w:before="200" w:after="240"/>
        <w:jc w:val="center"/>
        <w:outlineLvl w:val="1"/>
        <w:rPr>
          <w:rFonts w:ascii="Calibri" w:eastAsia="Times New Roman" w:hAnsi="Calibri" w:cs="Times New Roman"/>
          <w:b/>
          <w:bCs/>
          <w:color w:val="000000"/>
        </w:rPr>
      </w:pPr>
      <w:r>
        <w:rPr>
          <w:noProof/>
        </w:rPr>
        <w:drawing>
          <wp:inline distT="0" distB="0" distL="0" distR="0" wp14:anchorId="0C1F2BB3" wp14:editId="22DC3B16">
            <wp:extent cx="1714500" cy="1257300"/>
            <wp:effectExtent l="0" t="0" r="12700" b="0"/>
            <wp:docPr id="3" name="Picture 3" descr="Macintosh HD:Users:Lefty:Desktop:Logo Files:JÄYWLKR ALT. LOGO FILES:JayWlkr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fty:Desktop:Logo Files:JÄYWLKR ALT. LOGO FILES:JayWlkr_LogoFin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rsidR="00E81A4B" w:rsidRPr="00E81A4B" w:rsidRDefault="00E81A4B" w:rsidP="00E81A4B">
      <w:pPr>
        <w:spacing w:before="200" w:after="240"/>
        <w:outlineLvl w:val="1"/>
        <w:rPr>
          <w:rFonts w:ascii="Arial" w:eastAsia="Times New Roman" w:hAnsi="Arial" w:cs="Arial"/>
          <w:b/>
          <w:bCs/>
          <w:color w:val="000000"/>
          <w:sz w:val="22"/>
          <w:szCs w:val="22"/>
        </w:rPr>
      </w:pPr>
      <w:r w:rsidRPr="00E81A4B">
        <w:rPr>
          <w:rFonts w:ascii="Arial" w:eastAsia="Times New Roman" w:hAnsi="Arial" w:cs="Arial"/>
          <w:b/>
          <w:bCs/>
          <w:color w:val="000000"/>
          <w:sz w:val="22"/>
          <w:szCs w:val="22"/>
        </w:rPr>
        <w:t>Miscellaneous </w:t>
      </w:r>
    </w:p>
    <w:p w:rsidR="00E81A4B" w:rsidRPr="00E81A4B" w:rsidRDefault="00E81A4B" w:rsidP="00E81A4B">
      <w:pPr>
        <w:spacing w:after="240"/>
        <w:rPr>
          <w:rFonts w:ascii="Arial" w:hAnsi="Arial" w:cs="Arial"/>
          <w:sz w:val="22"/>
          <w:szCs w:val="22"/>
        </w:rPr>
      </w:pPr>
      <w:r w:rsidRPr="00E81A4B">
        <w:rPr>
          <w:rFonts w:ascii="Arial" w:hAnsi="Arial" w:cs="Arial"/>
          <w:color w:val="000000"/>
          <w:sz w:val="22"/>
          <w:szCs w:val="22"/>
        </w:rPr>
        <w:t>This Agreement may not be amended except in a writing signed by both parties. </w:t>
      </w:r>
    </w:p>
    <w:p w:rsidR="00E81A4B" w:rsidRPr="00E81A4B" w:rsidRDefault="00E81A4B" w:rsidP="00E81A4B">
      <w:pPr>
        <w:spacing w:after="240"/>
        <w:rPr>
          <w:rFonts w:ascii="Arial" w:hAnsi="Arial" w:cs="Arial"/>
          <w:sz w:val="22"/>
          <w:szCs w:val="22"/>
        </w:rPr>
      </w:pPr>
      <w:r w:rsidRPr="00E81A4B">
        <w:rPr>
          <w:rFonts w:ascii="Arial" w:hAnsi="Arial" w:cs="Arial"/>
          <w:color w:val="000000"/>
          <w:sz w:val="22"/>
          <w:szCs w:val="22"/>
        </w:rPr>
        <w:t xml:space="preserve">If a court finds any provision of this Agreement invalid or unenforceable, the remainder of this Agreement shall be interpreted so as best to </w:t>
      </w:r>
      <w:proofErr w:type="gramStart"/>
      <w:r w:rsidRPr="00E81A4B">
        <w:rPr>
          <w:rFonts w:ascii="Arial" w:hAnsi="Arial" w:cs="Arial"/>
          <w:color w:val="000000"/>
          <w:sz w:val="22"/>
          <w:szCs w:val="22"/>
        </w:rPr>
        <w:t>effect</w:t>
      </w:r>
      <w:proofErr w:type="gramEnd"/>
      <w:r w:rsidRPr="00E81A4B">
        <w:rPr>
          <w:rFonts w:ascii="Arial" w:hAnsi="Arial" w:cs="Arial"/>
          <w:color w:val="000000"/>
          <w:sz w:val="22"/>
          <w:szCs w:val="22"/>
        </w:rPr>
        <w:t xml:space="preserve"> the intent of the parties. </w:t>
      </w:r>
    </w:p>
    <w:p w:rsidR="00E81A4B" w:rsidRPr="00E81A4B" w:rsidRDefault="00E81A4B" w:rsidP="00E81A4B">
      <w:pPr>
        <w:pStyle w:val="NormalWeb"/>
        <w:spacing w:before="0" w:beforeAutospacing="0" w:after="240" w:afterAutospacing="0"/>
        <w:rPr>
          <w:rFonts w:ascii="Arial" w:hAnsi="Arial" w:cs="Arial"/>
          <w:sz w:val="22"/>
          <w:szCs w:val="22"/>
        </w:rPr>
      </w:pPr>
      <w:r w:rsidRPr="00E81A4B">
        <w:rPr>
          <w:rFonts w:ascii="Arial" w:eastAsia="Times New Roman" w:hAnsi="Arial" w:cs="Arial"/>
          <w:color w:val="000000"/>
          <w:sz w:val="22"/>
          <w:szCs w:val="22"/>
        </w:rPr>
        <w:t xml:space="preserve">This Agreement shall be governed by and interpreted in accordance with the laws of the State of </w:t>
      </w:r>
      <w:r w:rsidRPr="00E81A4B">
        <w:rPr>
          <w:rFonts w:ascii="Arial" w:eastAsia="Times New Roman" w:hAnsi="Arial" w:cs="Arial"/>
          <w:color w:val="000000"/>
          <w:sz w:val="22"/>
          <w:szCs w:val="22"/>
          <w:u w:val="single"/>
          <w:shd w:val="clear" w:color="auto" w:fill="FFFF00"/>
        </w:rPr>
        <w:t>[enter the state where any litigation would be filed</w:t>
      </w:r>
      <w:proofErr w:type="gramStart"/>
      <w:r w:rsidRPr="00E81A4B">
        <w:rPr>
          <w:rFonts w:ascii="Arial" w:eastAsia="Times New Roman" w:hAnsi="Arial" w:cs="Arial"/>
          <w:color w:val="000000"/>
          <w:sz w:val="22"/>
          <w:szCs w:val="22"/>
          <w:u w:val="single"/>
          <w:shd w:val="clear" w:color="auto" w:fill="FFFF00"/>
        </w:rPr>
        <w:t>]</w:t>
      </w:r>
      <w:r w:rsidRPr="00E81A4B">
        <w:rPr>
          <w:rFonts w:ascii="Arial" w:eastAsia="Times New Roman" w:hAnsi="Arial" w:cs="Arial"/>
          <w:color w:val="000000"/>
          <w:sz w:val="22"/>
          <w:szCs w:val="22"/>
          <w:u w:val="single"/>
        </w:rPr>
        <w:tab/>
      </w:r>
      <w:r w:rsidRPr="00E81A4B">
        <w:rPr>
          <w:rFonts w:ascii="Arial" w:eastAsia="Times New Roman" w:hAnsi="Arial" w:cs="Arial"/>
          <w:color w:val="000000"/>
          <w:sz w:val="22"/>
          <w:szCs w:val="22"/>
        </w:rPr>
        <w:t>.</w:t>
      </w:r>
      <w:proofErr w:type="gramEnd"/>
      <w:r w:rsidRPr="00E81A4B">
        <w:rPr>
          <w:rFonts w:ascii="Arial" w:eastAsia="Times New Roman" w:hAnsi="Arial" w:cs="Arial"/>
          <w:color w:val="000000"/>
          <w:sz w:val="22"/>
          <w:szCs w:val="22"/>
        </w:rPr>
        <w:t xml:space="preserve"> If a dispute arises under this Agreement, the parties agree first to try to resolve the dispute with the help of a mutually agreed-upon mediator in </w:t>
      </w:r>
      <w:r w:rsidRPr="00E81A4B">
        <w:rPr>
          <w:rFonts w:ascii="Arial" w:eastAsia="Times New Roman" w:hAnsi="Arial" w:cs="Arial"/>
          <w:color w:val="000000"/>
          <w:sz w:val="22"/>
          <w:szCs w:val="22"/>
          <w:u w:val="single"/>
          <w:shd w:val="clear" w:color="auto" w:fill="FFFF00"/>
        </w:rPr>
        <w:t>[enter the city and state where mediation would occur]</w:t>
      </w:r>
      <w:r>
        <w:rPr>
          <w:rFonts w:ascii="Arial" w:eastAsia="Times New Roman" w:hAnsi="Arial" w:cs="Arial"/>
          <w:color w:val="000000"/>
          <w:sz w:val="22"/>
          <w:szCs w:val="22"/>
          <w:u w:val="single"/>
        </w:rPr>
        <w:t>.</w:t>
      </w:r>
      <w:r w:rsidRPr="00E81A4B">
        <w:rPr>
          <w:rFonts w:ascii="Arial" w:eastAsia="Times New Roman" w:hAnsi="Arial" w:cs="Arial"/>
          <w:color w:val="000000"/>
          <w:sz w:val="22"/>
          <w:szCs w:val="22"/>
        </w:rPr>
        <w:t xml:space="preserve">  </w:t>
      </w:r>
      <w:proofErr w:type="gramStart"/>
      <w:r w:rsidRPr="00E81A4B">
        <w:rPr>
          <w:rFonts w:ascii="Arial" w:eastAsia="Times New Roman" w:hAnsi="Arial" w:cs="Arial"/>
          <w:color w:val="000000"/>
          <w:sz w:val="22"/>
          <w:szCs w:val="22"/>
        </w:rPr>
        <w:t xml:space="preserve">Any costs </w:t>
      </w:r>
      <w:r w:rsidRPr="00E81A4B">
        <w:rPr>
          <w:rFonts w:ascii="Arial" w:hAnsi="Arial" w:cs="Arial"/>
          <w:color w:val="000000"/>
          <w:sz w:val="22"/>
          <w:szCs w:val="22"/>
        </w:rPr>
        <w:t xml:space="preserve">and fees other than attorney fees associated with the mediation shall be shared </w:t>
      </w:r>
      <w:bookmarkStart w:id="0" w:name="_GoBack"/>
      <w:bookmarkEnd w:id="0"/>
      <w:r w:rsidRPr="00E81A4B">
        <w:rPr>
          <w:rFonts w:ascii="Arial" w:hAnsi="Arial" w:cs="Arial"/>
          <w:color w:val="000000"/>
          <w:sz w:val="22"/>
          <w:szCs w:val="22"/>
        </w:rPr>
        <w:t>equally by the parties</w:t>
      </w:r>
      <w:proofErr w:type="gramEnd"/>
      <w:r w:rsidRPr="00E81A4B">
        <w:rPr>
          <w:rFonts w:ascii="Arial" w:hAnsi="Arial" w:cs="Arial"/>
          <w:color w:val="000000"/>
          <w:sz w:val="22"/>
          <w:szCs w:val="22"/>
        </w:rPr>
        <w:t>. If the dispute is not resolved within 30 days after it is referred to the mediator, any party may take the matter to court.</w:t>
      </w:r>
    </w:p>
    <w:p w:rsidR="00E81A4B" w:rsidRPr="00E81A4B" w:rsidRDefault="00E81A4B" w:rsidP="00E81A4B">
      <w:pPr>
        <w:spacing w:before="200" w:after="240"/>
        <w:outlineLvl w:val="1"/>
        <w:rPr>
          <w:rFonts w:ascii="Arial" w:eastAsia="Times New Roman" w:hAnsi="Arial" w:cs="Arial"/>
          <w:b/>
          <w:bCs/>
          <w:sz w:val="22"/>
          <w:szCs w:val="22"/>
        </w:rPr>
      </w:pPr>
      <w:r w:rsidRPr="00E81A4B">
        <w:rPr>
          <w:rFonts w:ascii="Arial" w:eastAsia="Times New Roman" w:hAnsi="Arial" w:cs="Arial"/>
          <w:b/>
          <w:bCs/>
          <w:color w:val="000000"/>
          <w:sz w:val="22"/>
          <w:szCs w:val="22"/>
        </w:rPr>
        <w:t>Signatures</w:t>
      </w:r>
    </w:p>
    <w:tbl>
      <w:tblPr>
        <w:tblW w:w="0" w:type="auto"/>
        <w:tblCellMar>
          <w:top w:w="15" w:type="dxa"/>
          <w:left w:w="15" w:type="dxa"/>
          <w:bottom w:w="15" w:type="dxa"/>
          <w:right w:w="15" w:type="dxa"/>
        </w:tblCellMar>
        <w:tblLook w:val="04A0" w:firstRow="1" w:lastRow="0" w:firstColumn="1" w:lastColumn="0" w:noHBand="0" w:noVBand="1"/>
      </w:tblPr>
      <w:tblGrid>
        <w:gridCol w:w="4626"/>
        <w:gridCol w:w="4244"/>
      </w:tblGrid>
      <w:tr w:rsidR="00E81A4B" w:rsidRPr="00E81A4B" w:rsidTr="00E81A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1A4B" w:rsidRPr="00E81A4B" w:rsidRDefault="00E81A4B" w:rsidP="00E81A4B">
            <w:pPr>
              <w:spacing w:before="120" w:after="200" w:line="0" w:lineRule="atLeast"/>
              <w:jc w:val="center"/>
              <w:rPr>
                <w:rFonts w:ascii="Arial" w:hAnsi="Arial" w:cs="Arial"/>
                <w:sz w:val="22"/>
                <w:szCs w:val="22"/>
              </w:rPr>
            </w:pPr>
            <w:r w:rsidRPr="00E81A4B">
              <w:rPr>
                <w:rFonts w:ascii="Arial" w:hAnsi="Arial" w:cs="Arial"/>
                <w:b/>
                <w:bCs/>
                <w:color w:val="000000"/>
                <w:sz w:val="22"/>
                <w:szCs w:val="22"/>
              </w:rPr>
              <w:t>Licensor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1A4B" w:rsidRPr="00E81A4B" w:rsidRDefault="00E81A4B" w:rsidP="00E81A4B">
            <w:pPr>
              <w:spacing w:before="120" w:after="200" w:line="0" w:lineRule="atLeast"/>
              <w:jc w:val="center"/>
              <w:rPr>
                <w:rFonts w:ascii="Arial" w:hAnsi="Arial" w:cs="Arial"/>
                <w:sz w:val="22"/>
                <w:szCs w:val="22"/>
              </w:rPr>
            </w:pPr>
            <w:r w:rsidRPr="00E81A4B">
              <w:rPr>
                <w:rFonts w:ascii="Arial" w:hAnsi="Arial" w:cs="Arial"/>
                <w:b/>
                <w:bCs/>
                <w:color w:val="000000"/>
                <w:sz w:val="22"/>
                <w:szCs w:val="22"/>
              </w:rPr>
              <w:t>Filmmaker</w:t>
            </w:r>
          </w:p>
        </w:tc>
      </w:tr>
      <w:tr w:rsidR="00E81A4B" w:rsidRPr="00E81A4B" w:rsidTr="00E81A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1A4B" w:rsidRPr="00E81A4B" w:rsidRDefault="00E81A4B" w:rsidP="00E81A4B">
            <w:pPr>
              <w:spacing w:before="240" w:after="200"/>
              <w:ind w:left="360"/>
              <w:rPr>
                <w:rFonts w:ascii="Arial" w:hAnsi="Arial" w:cs="Arial"/>
                <w:sz w:val="22"/>
                <w:szCs w:val="22"/>
              </w:rPr>
            </w:pPr>
            <w:r w:rsidRPr="00E81A4B">
              <w:rPr>
                <w:rFonts w:ascii="Arial" w:hAnsi="Arial" w:cs="Arial"/>
                <w:color w:val="000000"/>
                <w:sz w:val="22"/>
                <w:szCs w:val="22"/>
              </w:rPr>
              <w:t>Signature:</w:t>
            </w:r>
            <w:r w:rsidRPr="00E81A4B">
              <w:rPr>
                <w:rFonts w:ascii="Arial" w:hAnsi="Arial" w:cs="Arial"/>
                <w:color w:val="000000"/>
                <w:sz w:val="22"/>
                <w:szCs w:val="22"/>
              </w:rPr>
              <w:tab/>
              <w:t>_________________________</w:t>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rPr>
              <w:t>Name:</w:t>
            </w:r>
            <w:r w:rsidRPr="00E81A4B">
              <w:rPr>
                <w:rFonts w:ascii="Arial" w:hAnsi="Arial" w:cs="Arial"/>
                <w:color w:val="000000"/>
                <w:sz w:val="22"/>
                <w:szCs w:val="22"/>
              </w:rPr>
              <w:tab/>
              <w:t>_________________________</w:t>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rPr>
              <w:t>Title:</w:t>
            </w:r>
            <w:r w:rsidRPr="00E81A4B">
              <w:rPr>
                <w:rFonts w:ascii="Arial" w:hAnsi="Arial" w:cs="Arial"/>
                <w:color w:val="000000"/>
                <w:sz w:val="22"/>
                <w:szCs w:val="22"/>
              </w:rPr>
              <w:tab/>
              <w:t>____________________________</w:t>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rPr>
              <w:t xml:space="preserve">Mailing Address: </w:t>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rPr>
              <w:t>Date:</w:t>
            </w:r>
            <w:r w:rsidRPr="00E81A4B">
              <w:rPr>
                <w:rFonts w:ascii="Arial" w:hAnsi="Arial" w:cs="Arial"/>
                <w:color w:val="000000"/>
                <w:sz w:val="22"/>
                <w:szCs w:val="22"/>
              </w:rPr>
              <w:tab/>
              <w:t>____________________________</w:t>
            </w:r>
          </w:p>
          <w:p w:rsidR="00E81A4B" w:rsidRPr="00E81A4B" w:rsidRDefault="00E81A4B" w:rsidP="00E81A4B">
            <w:pPr>
              <w:spacing w:line="0" w:lineRule="atLeast"/>
              <w:rPr>
                <w:rFonts w:ascii="Arial" w:eastAsia="Times New Roman"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1A4B" w:rsidRPr="00E81A4B" w:rsidRDefault="00E81A4B" w:rsidP="00E81A4B">
            <w:pPr>
              <w:spacing w:before="240" w:after="200"/>
              <w:ind w:left="360"/>
              <w:rPr>
                <w:rFonts w:ascii="Arial" w:hAnsi="Arial" w:cs="Arial"/>
                <w:sz w:val="22"/>
                <w:szCs w:val="22"/>
              </w:rPr>
            </w:pPr>
            <w:r w:rsidRPr="00E81A4B">
              <w:rPr>
                <w:rFonts w:ascii="Arial" w:hAnsi="Arial" w:cs="Arial"/>
                <w:color w:val="000000"/>
                <w:sz w:val="22"/>
                <w:szCs w:val="22"/>
              </w:rPr>
              <w:t>Signature:</w:t>
            </w:r>
            <w:r w:rsidRPr="00E81A4B">
              <w:rPr>
                <w:rFonts w:ascii="Arial" w:hAnsi="Arial" w:cs="Arial"/>
                <w:color w:val="000000"/>
                <w:sz w:val="22"/>
                <w:szCs w:val="22"/>
              </w:rPr>
              <w:tab/>
              <w:t>______________________</w:t>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rPr>
              <w:t>Name: _________________________</w:t>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rPr>
              <w:t>Title: _________________________</w:t>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rPr>
              <w:t xml:space="preserve">Mailing Address: </w:t>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spacing w:after="200"/>
              <w:ind w:left="360"/>
              <w:rPr>
                <w:rFonts w:ascii="Arial" w:hAnsi="Arial" w:cs="Arial"/>
                <w:sz w:val="22"/>
                <w:szCs w:val="22"/>
              </w:rPr>
            </w:pP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r w:rsidRPr="00E81A4B">
              <w:rPr>
                <w:rFonts w:ascii="Arial" w:hAnsi="Arial" w:cs="Arial"/>
                <w:color w:val="000000"/>
                <w:sz w:val="22"/>
                <w:szCs w:val="22"/>
                <w:u w:val="single"/>
              </w:rPr>
              <w:tab/>
            </w:r>
          </w:p>
          <w:p w:rsidR="00E81A4B" w:rsidRPr="00E81A4B" w:rsidRDefault="00E81A4B" w:rsidP="00E81A4B">
            <w:pPr>
              <w:spacing w:after="200" w:line="0" w:lineRule="atLeast"/>
              <w:ind w:left="360"/>
              <w:rPr>
                <w:rFonts w:ascii="Arial" w:hAnsi="Arial" w:cs="Arial"/>
                <w:sz w:val="22"/>
                <w:szCs w:val="22"/>
              </w:rPr>
            </w:pPr>
            <w:r w:rsidRPr="00E81A4B">
              <w:rPr>
                <w:rFonts w:ascii="Arial" w:hAnsi="Arial" w:cs="Arial"/>
                <w:color w:val="000000"/>
                <w:sz w:val="22"/>
                <w:szCs w:val="22"/>
              </w:rPr>
              <w:t>Date:</w:t>
            </w:r>
            <w:r w:rsidRPr="00E81A4B">
              <w:rPr>
                <w:rFonts w:ascii="Arial" w:hAnsi="Arial" w:cs="Arial"/>
                <w:color w:val="000000"/>
                <w:sz w:val="22"/>
                <w:szCs w:val="22"/>
              </w:rPr>
              <w:tab/>
              <w:t>______________________</w:t>
            </w:r>
          </w:p>
        </w:tc>
      </w:tr>
    </w:tbl>
    <w:p w:rsidR="00E81A4B" w:rsidRPr="00E81A4B" w:rsidRDefault="00E81A4B" w:rsidP="00E81A4B">
      <w:pPr>
        <w:rPr>
          <w:rFonts w:ascii="Times New Roman" w:eastAsia="Times New Roman" w:hAnsi="Times New Roman" w:cs="Times New Roman"/>
          <w:sz w:val="20"/>
          <w:szCs w:val="20"/>
        </w:rPr>
      </w:pPr>
    </w:p>
    <w:p w:rsidR="00E81A4B" w:rsidRPr="00E81A4B" w:rsidRDefault="00E81A4B" w:rsidP="00E81A4B">
      <w:pPr>
        <w:rPr>
          <w:rFonts w:ascii="Arial" w:hAnsi="Arial" w:cs="Arial"/>
          <w:sz w:val="22"/>
          <w:szCs w:val="22"/>
        </w:rPr>
      </w:pPr>
    </w:p>
    <w:sectPr w:rsidR="00E81A4B" w:rsidRPr="00E81A4B" w:rsidSect="00C159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A"/>
    <w:rsid w:val="00A70AE6"/>
    <w:rsid w:val="00C15909"/>
    <w:rsid w:val="00CC634A"/>
    <w:rsid w:val="00E8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1A4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81A4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4A"/>
    <w:rPr>
      <w:rFonts w:ascii="Lucida Grande" w:hAnsi="Lucida Grande"/>
      <w:sz w:val="18"/>
      <w:szCs w:val="18"/>
    </w:rPr>
  </w:style>
  <w:style w:type="character" w:customStyle="1" w:styleId="BalloonTextChar">
    <w:name w:val="Balloon Text Char"/>
    <w:basedOn w:val="DefaultParagraphFont"/>
    <w:link w:val="BalloonText"/>
    <w:uiPriority w:val="99"/>
    <w:semiHidden/>
    <w:rsid w:val="00CC634A"/>
    <w:rPr>
      <w:rFonts w:ascii="Lucida Grande" w:hAnsi="Lucida Grande"/>
      <w:sz w:val="18"/>
      <w:szCs w:val="18"/>
    </w:rPr>
  </w:style>
  <w:style w:type="character" w:customStyle="1" w:styleId="Heading1Char">
    <w:name w:val="Heading 1 Char"/>
    <w:basedOn w:val="DefaultParagraphFont"/>
    <w:link w:val="Heading1"/>
    <w:uiPriority w:val="9"/>
    <w:rsid w:val="00E81A4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1A4B"/>
    <w:rPr>
      <w:rFonts w:ascii="Times New Roman" w:hAnsi="Times New Roman" w:cs="Times New Roman"/>
      <w:b/>
      <w:bCs/>
      <w:sz w:val="36"/>
      <w:szCs w:val="36"/>
    </w:rPr>
  </w:style>
  <w:style w:type="paragraph" w:styleId="NormalWeb">
    <w:name w:val="Normal (Web)"/>
    <w:basedOn w:val="Normal"/>
    <w:uiPriority w:val="99"/>
    <w:unhideWhenUsed/>
    <w:rsid w:val="00E81A4B"/>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E81A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1A4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81A4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4A"/>
    <w:rPr>
      <w:rFonts w:ascii="Lucida Grande" w:hAnsi="Lucida Grande"/>
      <w:sz w:val="18"/>
      <w:szCs w:val="18"/>
    </w:rPr>
  </w:style>
  <w:style w:type="character" w:customStyle="1" w:styleId="BalloonTextChar">
    <w:name w:val="Balloon Text Char"/>
    <w:basedOn w:val="DefaultParagraphFont"/>
    <w:link w:val="BalloonText"/>
    <w:uiPriority w:val="99"/>
    <w:semiHidden/>
    <w:rsid w:val="00CC634A"/>
    <w:rPr>
      <w:rFonts w:ascii="Lucida Grande" w:hAnsi="Lucida Grande"/>
      <w:sz w:val="18"/>
      <w:szCs w:val="18"/>
    </w:rPr>
  </w:style>
  <w:style w:type="character" w:customStyle="1" w:styleId="Heading1Char">
    <w:name w:val="Heading 1 Char"/>
    <w:basedOn w:val="DefaultParagraphFont"/>
    <w:link w:val="Heading1"/>
    <w:uiPriority w:val="9"/>
    <w:rsid w:val="00E81A4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1A4B"/>
    <w:rPr>
      <w:rFonts w:ascii="Times New Roman" w:hAnsi="Times New Roman" w:cs="Times New Roman"/>
      <w:b/>
      <w:bCs/>
      <w:sz w:val="36"/>
      <w:szCs w:val="36"/>
    </w:rPr>
  </w:style>
  <w:style w:type="paragraph" w:styleId="NormalWeb">
    <w:name w:val="Normal (Web)"/>
    <w:basedOn w:val="Normal"/>
    <w:uiPriority w:val="99"/>
    <w:unhideWhenUsed/>
    <w:rsid w:val="00E81A4B"/>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E8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9285">
      <w:bodyDiv w:val="1"/>
      <w:marLeft w:val="0"/>
      <w:marRight w:val="0"/>
      <w:marTop w:val="0"/>
      <w:marBottom w:val="0"/>
      <w:divBdr>
        <w:top w:val="none" w:sz="0" w:space="0" w:color="auto"/>
        <w:left w:val="none" w:sz="0" w:space="0" w:color="auto"/>
        <w:bottom w:val="none" w:sz="0" w:space="0" w:color="auto"/>
        <w:right w:val="none" w:sz="0" w:space="0" w:color="auto"/>
      </w:divBdr>
      <w:divsChild>
        <w:div w:id="1910799823">
          <w:marLeft w:val="-115"/>
          <w:marRight w:val="0"/>
          <w:marTop w:val="0"/>
          <w:marBottom w:val="0"/>
          <w:divBdr>
            <w:top w:val="none" w:sz="0" w:space="0" w:color="auto"/>
            <w:left w:val="none" w:sz="0" w:space="0" w:color="auto"/>
            <w:bottom w:val="none" w:sz="0" w:space="0" w:color="auto"/>
            <w:right w:val="none" w:sz="0" w:space="0" w:color="auto"/>
          </w:divBdr>
        </w:div>
      </w:divsChild>
    </w:div>
    <w:div w:id="579559591">
      <w:bodyDiv w:val="1"/>
      <w:marLeft w:val="0"/>
      <w:marRight w:val="0"/>
      <w:marTop w:val="0"/>
      <w:marBottom w:val="0"/>
      <w:divBdr>
        <w:top w:val="none" w:sz="0" w:space="0" w:color="auto"/>
        <w:left w:val="none" w:sz="0" w:space="0" w:color="auto"/>
        <w:bottom w:val="none" w:sz="0" w:space="0" w:color="auto"/>
        <w:right w:val="none" w:sz="0" w:space="0" w:color="auto"/>
      </w:divBdr>
    </w:div>
    <w:div w:id="756171769">
      <w:bodyDiv w:val="1"/>
      <w:marLeft w:val="0"/>
      <w:marRight w:val="0"/>
      <w:marTop w:val="0"/>
      <w:marBottom w:val="0"/>
      <w:divBdr>
        <w:top w:val="none" w:sz="0" w:space="0" w:color="auto"/>
        <w:left w:val="none" w:sz="0" w:space="0" w:color="auto"/>
        <w:bottom w:val="none" w:sz="0" w:space="0" w:color="auto"/>
        <w:right w:val="none" w:sz="0" w:space="0" w:color="auto"/>
      </w:divBdr>
    </w:div>
    <w:div w:id="1135298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3191</Characters>
  <Application>Microsoft Macintosh Word</Application>
  <DocSecurity>0</DocSecurity>
  <Lines>26</Lines>
  <Paragraphs>7</Paragraphs>
  <ScaleCrop>false</ScaleCrop>
  <Company>Calvada Sound Company</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Jamar Walker</dc:creator>
  <cp:keywords/>
  <dc:description/>
  <cp:lastModifiedBy>Jamar Walker</cp:lastModifiedBy>
  <cp:revision>2</cp:revision>
  <dcterms:created xsi:type="dcterms:W3CDTF">2020-04-28T22:44:00Z</dcterms:created>
  <dcterms:modified xsi:type="dcterms:W3CDTF">2020-04-28T22:44:00Z</dcterms:modified>
</cp:coreProperties>
</file>